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765219" w14:textId="06B47390" w:rsidR="00557763" w:rsidRPr="00557763" w:rsidRDefault="00557763" w:rsidP="00557763">
      <w:pPr>
        <w:jc w:val="center"/>
        <w:rPr>
          <w:rFonts w:ascii="Calibri" w:eastAsia="Calibri" w:hAnsi="Calibri" w:cs="Times New Roman"/>
          <w:b/>
          <w:bCs/>
          <w:sz w:val="22"/>
          <w:szCs w:val="22"/>
        </w:rPr>
      </w:pPr>
      <w:r w:rsidRPr="00557763">
        <w:rPr>
          <w:rFonts w:ascii="Calibri" w:eastAsia="Calibri" w:hAnsi="Calibri" w:cs="Times New Roman"/>
          <w:b/>
          <w:bCs/>
          <w:sz w:val="22"/>
          <w:szCs w:val="22"/>
        </w:rPr>
        <w:t xml:space="preserve">Calf of Man Ornithological Volunteer: </w:t>
      </w:r>
      <w:r>
        <w:rPr>
          <w:rFonts w:ascii="Calibri" w:eastAsia="Calibri" w:hAnsi="Calibri" w:cs="Times New Roman"/>
          <w:b/>
          <w:bCs/>
          <w:sz w:val="22"/>
          <w:szCs w:val="22"/>
        </w:rPr>
        <w:t>Autumn Migration</w:t>
      </w:r>
    </w:p>
    <w:p w14:paraId="0DEA11F5" w14:textId="77777777" w:rsidR="00D60C74" w:rsidRDefault="00D60C74" w:rsidP="00557763">
      <w:pPr>
        <w:rPr>
          <w:rFonts w:ascii="Calibri" w:hAnsi="Calibri" w:cs="Calibri"/>
          <w:sz w:val="22"/>
          <w:szCs w:val="22"/>
        </w:rPr>
      </w:pPr>
    </w:p>
    <w:p w14:paraId="0AEA6A9A" w14:textId="5A88CB31" w:rsidR="00557763" w:rsidRDefault="00557763" w:rsidP="00557763">
      <w:pPr>
        <w:rPr>
          <w:rFonts w:ascii="Calibri" w:hAnsi="Calibri" w:cs="Calibri"/>
          <w:b/>
          <w:bCs/>
          <w:sz w:val="22"/>
          <w:szCs w:val="22"/>
        </w:rPr>
      </w:pPr>
      <w:r>
        <w:rPr>
          <w:rFonts w:ascii="Calibri" w:hAnsi="Calibri" w:cs="Calibri"/>
          <w:b/>
          <w:bCs/>
          <w:sz w:val="22"/>
          <w:szCs w:val="22"/>
        </w:rPr>
        <w:t>Responsible to:</w:t>
      </w:r>
    </w:p>
    <w:p w14:paraId="32C35CE2" w14:textId="728D1BBB" w:rsidR="000F3323" w:rsidRDefault="000F3323" w:rsidP="00557763">
      <w:pPr>
        <w:rPr>
          <w:rFonts w:ascii="Calibri" w:hAnsi="Calibri" w:cs="Calibri"/>
          <w:sz w:val="22"/>
          <w:szCs w:val="22"/>
        </w:rPr>
      </w:pPr>
      <w:r>
        <w:rPr>
          <w:rFonts w:ascii="Calibri" w:hAnsi="Calibri" w:cs="Calibri"/>
          <w:sz w:val="22"/>
          <w:szCs w:val="22"/>
        </w:rPr>
        <w:tab/>
        <w:t>Calf Ornithological Warden</w:t>
      </w:r>
    </w:p>
    <w:p w14:paraId="35A9E1A3" w14:textId="77777777" w:rsidR="000F3323" w:rsidRDefault="000F3323" w:rsidP="00557763">
      <w:pPr>
        <w:rPr>
          <w:rFonts w:ascii="Calibri" w:hAnsi="Calibri" w:cs="Calibri"/>
          <w:sz w:val="22"/>
          <w:szCs w:val="22"/>
        </w:rPr>
      </w:pPr>
    </w:p>
    <w:p w14:paraId="6D9F5360" w14:textId="6E574CF6" w:rsidR="000F3323" w:rsidRDefault="000F3323" w:rsidP="00557763">
      <w:pPr>
        <w:rPr>
          <w:rFonts w:ascii="Calibri" w:hAnsi="Calibri" w:cs="Calibri"/>
          <w:b/>
          <w:bCs/>
          <w:sz w:val="22"/>
          <w:szCs w:val="22"/>
        </w:rPr>
      </w:pPr>
      <w:r>
        <w:rPr>
          <w:rFonts w:ascii="Calibri" w:hAnsi="Calibri" w:cs="Calibri"/>
          <w:b/>
          <w:bCs/>
          <w:sz w:val="22"/>
          <w:szCs w:val="22"/>
        </w:rPr>
        <w:t>Dates:</w:t>
      </w:r>
    </w:p>
    <w:p w14:paraId="28DD9404" w14:textId="36A6D0F9" w:rsidR="000F3323" w:rsidRDefault="000F3323" w:rsidP="00557763">
      <w:pPr>
        <w:rPr>
          <w:rFonts w:ascii="Calibri" w:hAnsi="Calibri" w:cs="Calibri"/>
          <w:sz w:val="22"/>
          <w:szCs w:val="22"/>
        </w:rPr>
      </w:pPr>
      <w:r>
        <w:rPr>
          <w:rFonts w:ascii="Calibri" w:hAnsi="Calibri" w:cs="Calibri"/>
          <w:sz w:val="22"/>
          <w:szCs w:val="22"/>
        </w:rPr>
        <w:tab/>
      </w:r>
      <w:r w:rsidR="00DC5091">
        <w:rPr>
          <w:rFonts w:ascii="Calibri" w:hAnsi="Calibri" w:cs="Calibri"/>
          <w:sz w:val="22"/>
          <w:szCs w:val="22"/>
        </w:rPr>
        <w:t>2</w:t>
      </w:r>
      <w:r w:rsidR="00DC5091" w:rsidRPr="00DC5091">
        <w:rPr>
          <w:rFonts w:ascii="Calibri" w:hAnsi="Calibri" w:cs="Calibri"/>
          <w:sz w:val="22"/>
          <w:szCs w:val="22"/>
          <w:vertAlign w:val="superscript"/>
        </w:rPr>
        <w:t>nd</w:t>
      </w:r>
      <w:r w:rsidR="00DC5091">
        <w:rPr>
          <w:rFonts w:ascii="Calibri" w:hAnsi="Calibri" w:cs="Calibri"/>
          <w:sz w:val="22"/>
          <w:szCs w:val="22"/>
        </w:rPr>
        <w:t xml:space="preserve"> </w:t>
      </w:r>
      <w:r w:rsidR="0094423D">
        <w:rPr>
          <w:rFonts w:ascii="Calibri" w:hAnsi="Calibri" w:cs="Calibri"/>
          <w:sz w:val="22"/>
          <w:szCs w:val="22"/>
        </w:rPr>
        <w:t>– 30</w:t>
      </w:r>
      <w:r w:rsidR="0094423D" w:rsidRPr="0094423D">
        <w:rPr>
          <w:rFonts w:ascii="Calibri" w:hAnsi="Calibri" w:cs="Calibri"/>
          <w:sz w:val="22"/>
          <w:szCs w:val="22"/>
          <w:vertAlign w:val="superscript"/>
        </w:rPr>
        <w:t>th</w:t>
      </w:r>
      <w:r w:rsidR="0094423D">
        <w:rPr>
          <w:rFonts w:ascii="Calibri" w:hAnsi="Calibri" w:cs="Calibri"/>
          <w:sz w:val="22"/>
          <w:szCs w:val="22"/>
        </w:rPr>
        <w:t xml:space="preserve"> </w:t>
      </w:r>
      <w:r w:rsidR="00DC5091">
        <w:rPr>
          <w:rFonts w:ascii="Calibri" w:hAnsi="Calibri" w:cs="Calibri"/>
          <w:sz w:val="22"/>
          <w:szCs w:val="22"/>
        </w:rPr>
        <w:t xml:space="preserve">September </w:t>
      </w:r>
      <w:r w:rsidR="0094423D">
        <w:rPr>
          <w:rFonts w:ascii="Calibri" w:hAnsi="Calibri" w:cs="Calibri"/>
          <w:sz w:val="22"/>
          <w:szCs w:val="22"/>
        </w:rPr>
        <w:t>2025</w:t>
      </w:r>
    </w:p>
    <w:p w14:paraId="4F65CFA8" w14:textId="686C0F23" w:rsidR="00A10117" w:rsidRDefault="00AE5C4A" w:rsidP="00557763">
      <w:pPr>
        <w:rPr>
          <w:rFonts w:ascii="Calibri" w:hAnsi="Calibri" w:cs="Calibri"/>
          <w:sz w:val="22"/>
          <w:szCs w:val="22"/>
        </w:rPr>
      </w:pPr>
      <w:r>
        <w:rPr>
          <w:rFonts w:ascii="Calibri" w:hAnsi="Calibri" w:cs="Calibri"/>
          <w:sz w:val="22"/>
          <w:szCs w:val="22"/>
        </w:rPr>
        <w:t xml:space="preserve">Limited flexibility available for </w:t>
      </w:r>
      <w:r w:rsidR="00724B3E">
        <w:rPr>
          <w:rFonts w:ascii="Calibri" w:hAnsi="Calibri" w:cs="Calibri"/>
          <w:sz w:val="22"/>
          <w:szCs w:val="22"/>
        </w:rPr>
        <w:t xml:space="preserve">start and </w:t>
      </w:r>
      <w:r>
        <w:rPr>
          <w:rFonts w:ascii="Calibri" w:hAnsi="Calibri" w:cs="Calibri"/>
          <w:sz w:val="22"/>
          <w:szCs w:val="22"/>
        </w:rPr>
        <w:t>end date</w:t>
      </w:r>
      <w:r w:rsidR="00724B3E">
        <w:rPr>
          <w:rFonts w:ascii="Calibri" w:hAnsi="Calibri" w:cs="Calibri"/>
          <w:sz w:val="22"/>
          <w:szCs w:val="22"/>
        </w:rPr>
        <w:t>s</w:t>
      </w:r>
      <w:r w:rsidR="00DD5FB7">
        <w:rPr>
          <w:rFonts w:ascii="Calibri" w:hAnsi="Calibri" w:cs="Calibri"/>
          <w:sz w:val="22"/>
          <w:szCs w:val="22"/>
        </w:rPr>
        <w:t xml:space="preserve">, with a minimum requirement of </w:t>
      </w:r>
      <w:r w:rsidR="00397B52">
        <w:rPr>
          <w:rFonts w:ascii="Calibri" w:hAnsi="Calibri" w:cs="Calibri"/>
          <w:sz w:val="22"/>
          <w:szCs w:val="22"/>
        </w:rPr>
        <w:t>three</w:t>
      </w:r>
      <w:r w:rsidR="00DD5FB7">
        <w:rPr>
          <w:rFonts w:ascii="Calibri" w:hAnsi="Calibri" w:cs="Calibri"/>
          <w:sz w:val="22"/>
          <w:szCs w:val="22"/>
        </w:rPr>
        <w:t xml:space="preserve"> weeks</w:t>
      </w:r>
      <w:r w:rsidR="00397B52">
        <w:rPr>
          <w:rFonts w:ascii="Calibri" w:hAnsi="Calibri" w:cs="Calibri"/>
          <w:sz w:val="22"/>
          <w:szCs w:val="22"/>
        </w:rPr>
        <w:t>, but the full time is desirable</w:t>
      </w:r>
      <w:r w:rsidR="00DD5FB7">
        <w:rPr>
          <w:rFonts w:ascii="Calibri" w:hAnsi="Calibri" w:cs="Calibri"/>
          <w:sz w:val="22"/>
          <w:szCs w:val="22"/>
        </w:rPr>
        <w:t>.</w:t>
      </w:r>
    </w:p>
    <w:p w14:paraId="6882DD2B" w14:textId="77777777" w:rsidR="00DD5FB7" w:rsidRDefault="00DD5FB7" w:rsidP="00557763">
      <w:pPr>
        <w:rPr>
          <w:rFonts w:ascii="Calibri" w:hAnsi="Calibri" w:cs="Calibri"/>
          <w:sz w:val="22"/>
          <w:szCs w:val="22"/>
        </w:rPr>
      </w:pPr>
    </w:p>
    <w:p w14:paraId="60A37C93" w14:textId="4F874795" w:rsidR="00DD5FB7" w:rsidRDefault="00DD5FB7" w:rsidP="00557763">
      <w:pPr>
        <w:rPr>
          <w:rFonts w:ascii="Calibri" w:hAnsi="Calibri" w:cs="Calibri"/>
          <w:b/>
          <w:bCs/>
          <w:sz w:val="22"/>
          <w:szCs w:val="22"/>
        </w:rPr>
      </w:pPr>
      <w:r>
        <w:rPr>
          <w:rFonts w:ascii="Calibri" w:hAnsi="Calibri" w:cs="Calibri"/>
          <w:b/>
          <w:bCs/>
          <w:sz w:val="22"/>
          <w:szCs w:val="22"/>
        </w:rPr>
        <w:t>Role Purpose:</w:t>
      </w:r>
    </w:p>
    <w:p w14:paraId="7CA4A419" w14:textId="356692A1" w:rsidR="00DD5FB7" w:rsidRDefault="00BE45A0" w:rsidP="00557763">
      <w:pPr>
        <w:rPr>
          <w:rFonts w:ascii="Calibri" w:eastAsia="Calibri" w:hAnsi="Calibri" w:cs="Times New Roman"/>
          <w:sz w:val="22"/>
          <w:szCs w:val="22"/>
        </w:rPr>
      </w:pPr>
      <w:r w:rsidRPr="00BE45A0">
        <w:rPr>
          <w:rFonts w:ascii="Calibri" w:eastAsia="Calibri" w:hAnsi="Calibri" w:cs="Times New Roman"/>
          <w:sz w:val="22"/>
          <w:szCs w:val="22"/>
        </w:rPr>
        <w:t>To assist with the delivery of Manx Wildlife Trust’s contract to provide wildlife monitoring services on the Calf of Man for Manx National Heritage, maintaining the bird research element key to the continued accreditation within the Bird Observatories Council.</w:t>
      </w:r>
      <w:r>
        <w:rPr>
          <w:rFonts w:ascii="Calibri" w:eastAsia="Calibri" w:hAnsi="Calibri" w:cs="Times New Roman"/>
          <w:sz w:val="22"/>
          <w:szCs w:val="22"/>
        </w:rPr>
        <w:t xml:space="preserve"> Specifically, to assist with the monitoring of autumn migration.</w:t>
      </w:r>
    </w:p>
    <w:p w14:paraId="091F45E4" w14:textId="77777777" w:rsidR="00BE45A0" w:rsidRDefault="00BE45A0" w:rsidP="00557763">
      <w:pPr>
        <w:rPr>
          <w:rFonts w:ascii="Calibri" w:eastAsia="Calibri" w:hAnsi="Calibri" w:cs="Times New Roman"/>
          <w:sz w:val="22"/>
          <w:szCs w:val="22"/>
        </w:rPr>
      </w:pPr>
    </w:p>
    <w:p w14:paraId="2AD37209" w14:textId="0F6B851E" w:rsidR="00BE45A0" w:rsidRDefault="00BE45A0" w:rsidP="00557763">
      <w:pPr>
        <w:rPr>
          <w:rFonts w:ascii="Calibri" w:eastAsia="Calibri" w:hAnsi="Calibri" w:cs="Times New Roman"/>
          <w:b/>
          <w:bCs/>
          <w:sz w:val="22"/>
          <w:szCs w:val="22"/>
        </w:rPr>
      </w:pPr>
      <w:r>
        <w:rPr>
          <w:rFonts w:ascii="Calibri" w:eastAsia="Calibri" w:hAnsi="Calibri" w:cs="Times New Roman"/>
          <w:b/>
          <w:bCs/>
          <w:sz w:val="22"/>
          <w:szCs w:val="22"/>
        </w:rPr>
        <w:t>Responsibiliti</w:t>
      </w:r>
      <w:r w:rsidR="00916BAD">
        <w:rPr>
          <w:rFonts w:ascii="Calibri" w:eastAsia="Calibri" w:hAnsi="Calibri" w:cs="Times New Roman"/>
          <w:b/>
          <w:bCs/>
          <w:sz w:val="22"/>
          <w:szCs w:val="22"/>
        </w:rPr>
        <w:t>es and Key Tasks:</w:t>
      </w:r>
    </w:p>
    <w:p w14:paraId="36B8DC28" w14:textId="56AC97E7" w:rsidR="00916BAD" w:rsidRDefault="00A10C17" w:rsidP="00A10C17">
      <w:pPr>
        <w:pStyle w:val="ListParagraph"/>
        <w:numPr>
          <w:ilvl w:val="0"/>
          <w:numId w:val="1"/>
        </w:numPr>
        <w:rPr>
          <w:rFonts w:ascii="Calibri" w:hAnsi="Calibri" w:cs="Calibri"/>
          <w:sz w:val="22"/>
          <w:szCs w:val="22"/>
        </w:rPr>
      </w:pPr>
      <w:r>
        <w:rPr>
          <w:rFonts w:ascii="Calibri" w:hAnsi="Calibri" w:cs="Calibri"/>
          <w:sz w:val="22"/>
          <w:szCs w:val="22"/>
        </w:rPr>
        <w:t>Provide support with daily census counts and</w:t>
      </w:r>
      <w:r w:rsidR="00EF62F3">
        <w:rPr>
          <w:rFonts w:ascii="Calibri" w:hAnsi="Calibri" w:cs="Calibri"/>
          <w:sz w:val="22"/>
          <w:szCs w:val="22"/>
        </w:rPr>
        <w:t xml:space="preserve"> bird ringing activities.</w:t>
      </w:r>
    </w:p>
    <w:p w14:paraId="4E6D7E5C" w14:textId="5F586E0D" w:rsidR="00683C62" w:rsidRDefault="00683C62" w:rsidP="00A10C17">
      <w:pPr>
        <w:pStyle w:val="ListParagraph"/>
        <w:numPr>
          <w:ilvl w:val="0"/>
          <w:numId w:val="1"/>
        </w:numPr>
        <w:rPr>
          <w:rFonts w:ascii="Calibri" w:hAnsi="Calibri" w:cs="Calibri"/>
          <w:sz w:val="22"/>
          <w:szCs w:val="22"/>
        </w:rPr>
      </w:pPr>
      <w:r>
        <w:rPr>
          <w:rFonts w:ascii="Calibri" w:hAnsi="Calibri" w:cs="Calibri"/>
          <w:sz w:val="22"/>
          <w:szCs w:val="22"/>
        </w:rPr>
        <w:t xml:space="preserve">Assisting with other migration surveys such as </w:t>
      </w:r>
      <w:proofErr w:type="spellStart"/>
      <w:r>
        <w:rPr>
          <w:rFonts w:ascii="Calibri" w:hAnsi="Calibri" w:cs="Calibri"/>
          <w:sz w:val="22"/>
          <w:szCs w:val="22"/>
        </w:rPr>
        <w:t>VisMig</w:t>
      </w:r>
      <w:proofErr w:type="spellEnd"/>
      <w:r>
        <w:rPr>
          <w:rFonts w:ascii="Calibri" w:hAnsi="Calibri" w:cs="Calibri"/>
          <w:sz w:val="22"/>
          <w:szCs w:val="22"/>
        </w:rPr>
        <w:t xml:space="preserve"> and </w:t>
      </w:r>
      <w:proofErr w:type="spellStart"/>
      <w:r>
        <w:rPr>
          <w:rFonts w:ascii="Calibri" w:hAnsi="Calibri" w:cs="Calibri"/>
          <w:sz w:val="22"/>
          <w:szCs w:val="22"/>
        </w:rPr>
        <w:t>seawatching</w:t>
      </w:r>
      <w:proofErr w:type="spellEnd"/>
      <w:r>
        <w:rPr>
          <w:rFonts w:ascii="Calibri" w:hAnsi="Calibri" w:cs="Calibri"/>
          <w:sz w:val="22"/>
          <w:szCs w:val="22"/>
        </w:rPr>
        <w:t>.</w:t>
      </w:r>
    </w:p>
    <w:p w14:paraId="2D0F001C" w14:textId="32FA42EE" w:rsidR="00EF62F3" w:rsidRDefault="00EF62F3" w:rsidP="00A10C17">
      <w:pPr>
        <w:pStyle w:val="ListParagraph"/>
        <w:numPr>
          <w:ilvl w:val="0"/>
          <w:numId w:val="1"/>
        </w:numPr>
        <w:rPr>
          <w:rFonts w:ascii="Calibri" w:hAnsi="Calibri" w:cs="Calibri"/>
          <w:sz w:val="22"/>
          <w:szCs w:val="22"/>
        </w:rPr>
      </w:pPr>
      <w:r>
        <w:rPr>
          <w:rFonts w:ascii="Calibri" w:hAnsi="Calibri" w:cs="Calibri"/>
          <w:sz w:val="22"/>
          <w:szCs w:val="22"/>
        </w:rPr>
        <w:t>Taking part in nocturnal activities such as Manx Shearwater ringing</w:t>
      </w:r>
      <w:r w:rsidR="00C47E6D">
        <w:rPr>
          <w:rFonts w:ascii="Calibri" w:hAnsi="Calibri" w:cs="Calibri"/>
          <w:sz w:val="22"/>
          <w:szCs w:val="22"/>
        </w:rPr>
        <w:t xml:space="preserve"> and gull roost catches</w:t>
      </w:r>
      <w:r>
        <w:rPr>
          <w:rFonts w:ascii="Calibri" w:hAnsi="Calibri" w:cs="Calibri"/>
          <w:sz w:val="22"/>
          <w:szCs w:val="22"/>
        </w:rPr>
        <w:t>.</w:t>
      </w:r>
    </w:p>
    <w:p w14:paraId="2302C5A3" w14:textId="4281759A" w:rsidR="00C47E6D" w:rsidRDefault="00C47E6D" w:rsidP="00A10C17">
      <w:pPr>
        <w:pStyle w:val="ListParagraph"/>
        <w:numPr>
          <w:ilvl w:val="0"/>
          <w:numId w:val="1"/>
        </w:numPr>
        <w:rPr>
          <w:rFonts w:ascii="Calibri" w:hAnsi="Calibri" w:cs="Calibri"/>
          <w:sz w:val="22"/>
          <w:szCs w:val="22"/>
        </w:rPr>
      </w:pPr>
      <w:r>
        <w:rPr>
          <w:rFonts w:ascii="Calibri" w:hAnsi="Calibri" w:cs="Calibri"/>
          <w:sz w:val="22"/>
          <w:szCs w:val="22"/>
        </w:rPr>
        <w:t>Spring trapping for Rock Pipits to further our colour-ringing project.</w:t>
      </w:r>
    </w:p>
    <w:p w14:paraId="72B093EC" w14:textId="0A7886FA" w:rsidR="008404D0" w:rsidRDefault="008404D0" w:rsidP="00A10C17">
      <w:pPr>
        <w:pStyle w:val="ListParagraph"/>
        <w:numPr>
          <w:ilvl w:val="0"/>
          <w:numId w:val="1"/>
        </w:numPr>
        <w:rPr>
          <w:rFonts w:ascii="Calibri" w:hAnsi="Calibri" w:cs="Calibri"/>
          <w:sz w:val="22"/>
          <w:szCs w:val="22"/>
        </w:rPr>
      </w:pPr>
      <w:r>
        <w:rPr>
          <w:rFonts w:ascii="Calibri" w:hAnsi="Calibri" w:cs="Calibri"/>
          <w:sz w:val="22"/>
          <w:szCs w:val="22"/>
        </w:rPr>
        <w:t>After leaving the Calf, provide a short write-up of your time on the island.</w:t>
      </w:r>
    </w:p>
    <w:p w14:paraId="5716B3F3" w14:textId="77777777" w:rsidR="00B466C4" w:rsidRDefault="00B466C4" w:rsidP="00B466C4">
      <w:pPr>
        <w:rPr>
          <w:rFonts w:ascii="Calibri" w:hAnsi="Calibri" w:cs="Calibri"/>
          <w:sz w:val="22"/>
          <w:szCs w:val="22"/>
        </w:rPr>
      </w:pPr>
    </w:p>
    <w:p w14:paraId="00DA5F8E" w14:textId="45E236B2" w:rsidR="00B466C4" w:rsidRDefault="00B466C4" w:rsidP="00B466C4">
      <w:pPr>
        <w:rPr>
          <w:rFonts w:ascii="Calibri" w:hAnsi="Calibri" w:cs="Calibri"/>
          <w:sz w:val="22"/>
          <w:szCs w:val="22"/>
        </w:rPr>
      </w:pPr>
      <w:r>
        <w:rPr>
          <w:rFonts w:ascii="Calibri" w:hAnsi="Calibri" w:cs="Calibri"/>
          <w:sz w:val="22"/>
          <w:szCs w:val="22"/>
        </w:rPr>
        <w:t>You will also be expected to assist with general tasks around the Observatory, such as:</w:t>
      </w:r>
    </w:p>
    <w:p w14:paraId="7F78AA70" w14:textId="4CF910B3" w:rsidR="00B466C4" w:rsidRDefault="00B466C4" w:rsidP="00B466C4">
      <w:pPr>
        <w:pStyle w:val="ListParagraph"/>
        <w:numPr>
          <w:ilvl w:val="0"/>
          <w:numId w:val="2"/>
        </w:numPr>
        <w:rPr>
          <w:rFonts w:ascii="Calibri" w:hAnsi="Calibri" w:cs="Calibri"/>
          <w:sz w:val="22"/>
          <w:szCs w:val="22"/>
        </w:rPr>
      </w:pPr>
      <w:r>
        <w:rPr>
          <w:rFonts w:ascii="Calibri" w:hAnsi="Calibri" w:cs="Calibri"/>
          <w:sz w:val="22"/>
          <w:szCs w:val="22"/>
        </w:rPr>
        <w:t xml:space="preserve">Assisting the </w:t>
      </w:r>
      <w:r w:rsidR="00B15636">
        <w:rPr>
          <w:rFonts w:ascii="Calibri" w:hAnsi="Calibri" w:cs="Calibri"/>
          <w:sz w:val="22"/>
          <w:szCs w:val="22"/>
        </w:rPr>
        <w:t>E</w:t>
      </w:r>
      <w:r>
        <w:rPr>
          <w:rFonts w:ascii="Calibri" w:hAnsi="Calibri" w:cs="Calibri"/>
          <w:sz w:val="22"/>
          <w:szCs w:val="22"/>
        </w:rPr>
        <w:t xml:space="preserve">state </w:t>
      </w:r>
      <w:r w:rsidR="00B15636">
        <w:rPr>
          <w:rFonts w:ascii="Calibri" w:hAnsi="Calibri" w:cs="Calibri"/>
          <w:sz w:val="22"/>
          <w:szCs w:val="22"/>
        </w:rPr>
        <w:t>T</w:t>
      </w:r>
      <w:r>
        <w:rPr>
          <w:rFonts w:ascii="Calibri" w:hAnsi="Calibri" w:cs="Calibri"/>
          <w:sz w:val="22"/>
          <w:szCs w:val="22"/>
        </w:rPr>
        <w:t>eam with any maintenance tasks, etc.</w:t>
      </w:r>
    </w:p>
    <w:p w14:paraId="6BD567C2" w14:textId="18364244" w:rsidR="00B466C4" w:rsidRDefault="00B466C4" w:rsidP="00B466C4">
      <w:pPr>
        <w:pStyle w:val="ListParagraph"/>
        <w:numPr>
          <w:ilvl w:val="0"/>
          <w:numId w:val="2"/>
        </w:numPr>
        <w:rPr>
          <w:rFonts w:ascii="Calibri" w:hAnsi="Calibri" w:cs="Calibri"/>
          <w:sz w:val="22"/>
          <w:szCs w:val="22"/>
        </w:rPr>
      </w:pPr>
      <w:r>
        <w:rPr>
          <w:rFonts w:ascii="Calibri" w:hAnsi="Calibri" w:cs="Calibri"/>
          <w:sz w:val="22"/>
          <w:szCs w:val="22"/>
        </w:rPr>
        <w:t>Contributing to the general cleaning of the Observatory building.</w:t>
      </w:r>
    </w:p>
    <w:p w14:paraId="29B563AF" w14:textId="5F399F4B" w:rsidR="00B466C4" w:rsidRDefault="00B466C4" w:rsidP="00B466C4">
      <w:pPr>
        <w:pStyle w:val="ListParagraph"/>
        <w:numPr>
          <w:ilvl w:val="0"/>
          <w:numId w:val="2"/>
        </w:numPr>
        <w:rPr>
          <w:rFonts w:ascii="Calibri" w:hAnsi="Calibri" w:cs="Calibri"/>
          <w:sz w:val="22"/>
          <w:szCs w:val="22"/>
        </w:rPr>
      </w:pPr>
      <w:r>
        <w:rPr>
          <w:rFonts w:ascii="Calibri" w:hAnsi="Calibri" w:cs="Calibri"/>
          <w:sz w:val="22"/>
          <w:szCs w:val="22"/>
        </w:rPr>
        <w:t>Providing support to other team members, as and when required.</w:t>
      </w:r>
    </w:p>
    <w:p w14:paraId="207E0F9E" w14:textId="77777777" w:rsidR="00A930D5" w:rsidRDefault="00A930D5" w:rsidP="00A930D5">
      <w:pPr>
        <w:rPr>
          <w:rFonts w:ascii="Calibri" w:hAnsi="Calibri" w:cs="Calibri"/>
          <w:sz w:val="22"/>
          <w:szCs w:val="22"/>
        </w:rPr>
      </w:pPr>
    </w:p>
    <w:p w14:paraId="57B0CC89" w14:textId="0B83E1AC" w:rsidR="00A930D5" w:rsidRDefault="00A930D5" w:rsidP="00A930D5">
      <w:pPr>
        <w:rPr>
          <w:rFonts w:ascii="Calibri" w:hAnsi="Calibri" w:cs="Calibri"/>
          <w:b/>
          <w:bCs/>
          <w:sz w:val="22"/>
          <w:szCs w:val="22"/>
        </w:rPr>
      </w:pPr>
      <w:r>
        <w:rPr>
          <w:rFonts w:ascii="Calibri" w:hAnsi="Calibri" w:cs="Calibri"/>
          <w:b/>
          <w:bCs/>
          <w:sz w:val="22"/>
          <w:szCs w:val="22"/>
        </w:rPr>
        <w:t>Qualifications and Experience</w:t>
      </w:r>
    </w:p>
    <w:tbl>
      <w:tblPr>
        <w:tblStyle w:val="TableGrid"/>
        <w:tblW w:w="0" w:type="auto"/>
        <w:tblLook w:val="04A0" w:firstRow="1" w:lastRow="0" w:firstColumn="1" w:lastColumn="0" w:noHBand="0" w:noVBand="1"/>
      </w:tblPr>
      <w:tblGrid>
        <w:gridCol w:w="6925"/>
        <w:gridCol w:w="1018"/>
        <w:gridCol w:w="1073"/>
      </w:tblGrid>
      <w:tr w:rsidR="00A75785" w:rsidRPr="00A75785" w14:paraId="00F09145" w14:textId="77777777" w:rsidTr="00600B8D">
        <w:tc>
          <w:tcPr>
            <w:tcW w:w="6925" w:type="dxa"/>
          </w:tcPr>
          <w:p w14:paraId="1EDBF3A4" w14:textId="77777777" w:rsidR="00A75785" w:rsidRPr="00A75785" w:rsidRDefault="00A75785" w:rsidP="00A75785">
            <w:pPr>
              <w:rPr>
                <w:rFonts w:ascii="Calibri" w:eastAsia="Calibri" w:hAnsi="Calibri" w:cs="Times New Roman"/>
                <w:sz w:val="22"/>
                <w:szCs w:val="22"/>
              </w:rPr>
            </w:pPr>
          </w:p>
        </w:tc>
        <w:tc>
          <w:tcPr>
            <w:tcW w:w="1018" w:type="dxa"/>
          </w:tcPr>
          <w:p w14:paraId="771E8A74" w14:textId="77777777" w:rsidR="00A75785" w:rsidRPr="00A75785" w:rsidRDefault="00A75785" w:rsidP="00A75785">
            <w:pPr>
              <w:rPr>
                <w:rFonts w:ascii="Calibri" w:eastAsia="Calibri" w:hAnsi="Calibri" w:cs="Times New Roman"/>
                <w:b/>
                <w:bCs/>
                <w:sz w:val="22"/>
                <w:szCs w:val="22"/>
              </w:rPr>
            </w:pPr>
            <w:r w:rsidRPr="00A75785">
              <w:rPr>
                <w:rFonts w:ascii="Calibri" w:eastAsia="Calibri" w:hAnsi="Calibri" w:cs="Times New Roman"/>
                <w:b/>
                <w:bCs/>
                <w:sz w:val="22"/>
                <w:szCs w:val="22"/>
              </w:rPr>
              <w:t>Essential</w:t>
            </w:r>
          </w:p>
        </w:tc>
        <w:tc>
          <w:tcPr>
            <w:tcW w:w="1073" w:type="dxa"/>
          </w:tcPr>
          <w:p w14:paraId="69B286F7" w14:textId="77777777" w:rsidR="00A75785" w:rsidRPr="00A75785" w:rsidRDefault="00A75785" w:rsidP="00A75785">
            <w:pPr>
              <w:rPr>
                <w:rFonts w:ascii="Calibri" w:eastAsia="Calibri" w:hAnsi="Calibri" w:cs="Times New Roman"/>
                <w:b/>
                <w:bCs/>
                <w:sz w:val="22"/>
                <w:szCs w:val="22"/>
              </w:rPr>
            </w:pPr>
            <w:r w:rsidRPr="00A75785">
              <w:rPr>
                <w:rFonts w:ascii="Calibri" w:eastAsia="Calibri" w:hAnsi="Calibri" w:cs="Times New Roman"/>
                <w:b/>
                <w:bCs/>
                <w:sz w:val="22"/>
                <w:szCs w:val="22"/>
              </w:rPr>
              <w:t>Desirable</w:t>
            </w:r>
          </w:p>
        </w:tc>
      </w:tr>
      <w:tr w:rsidR="00A75785" w:rsidRPr="00A75785" w14:paraId="11972B0D" w14:textId="77777777" w:rsidTr="00600B8D">
        <w:tc>
          <w:tcPr>
            <w:tcW w:w="6925" w:type="dxa"/>
          </w:tcPr>
          <w:p w14:paraId="2801A7E2" w14:textId="77777777" w:rsidR="00A75785" w:rsidRPr="00A75785" w:rsidRDefault="00A75785" w:rsidP="00A75785">
            <w:pPr>
              <w:rPr>
                <w:rFonts w:ascii="Calibri" w:eastAsia="Calibri" w:hAnsi="Calibri" w:cs="Times New Roman"/>
                <w:sz w:val="22"/>
                <w:szCs w:val="22"/>
              </w:rPr>
            </w:pPr>
            <w:r w:rsidRPr="00A75785">
              <w:rPr>
                <w:rFonts w:ascii="Calibri" w:eastAsia="Calibri" w:hAnsi="Calibri" w:cs="Times New Roman"/>
                <w:sz w:val="22"/>
                <w:szCs w:val="22"/>
              </w:rPr>
              <w:t>Qualification and/or experience in conservation/ecology/environmental protection</w:t>
            </w:r>
          </w:p>
        </w:tc>
        <w:tc>
          <w:tcPr>
            <w:tcW w:w="1018" w:type="dxa"/>
          </w:tcPr>
          <w:p w14:paraId="62925C32" w14:textId="77777777" w:rsidR="00A75785" w:rsidRPr="00A75785" w:rsidRDefault="00A75785" w:rsidP="00A75785">
            <w:pPr>
              <w:jc w:val="center"/>
              <w:rPr>
                <w:rFonts w:ascii="Calibri" w:eastAsia="Calibri" w:hAnsi="Calibri" w:cs="Times New Roman"/>
                <w:sz w:val="22"/>
                <w:szCs w:val="22"/>
              </w:rPr>
            </w:pPr>
          </w:p>
        </w:tc>
        <w:tc>
          <w:tcPr>
            <w:tcW w:w="1073" w:type="dxa"/>
          </w:tcPr>
          <w:p w14:paraId="23E7E05E" w14:textId="77777777" w:rsidR="00A75785" w:rsidRPr="00A75785" w:rsidRDefault="00A75785" w:rsidP="00A75785">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r>
      <w:tr w:rsidR="00A75785" w:rsidRPr="00A75785" w14:paraId="506CA655" w14:textId="77777777" w:rsidTr="00600B8D">
        <w:tc>
          <w:tcPr>
            <w:tcW w:w="6925" w:type="dxa"/>
          </w:tcPr>
          <w:p w14:paraId="6F5B4E56" w14:textId="77777777" w:rsidR="00A75785" w:rsidRPr="00A75785" w:rsidRDefault="00A75785" w:rsidP="00A75785">
            <w:pPr>
              <w:rPr>
                <w:rFonts w:ascii="Calibri" w:eastAsia="Calibri" w:hAnsi="Calibri" w:cs="Times New Roman"/>
                <w:sz w:val="22"/>
                <w:szCs w:val="22"/>
              </w:rPr>
            </w:pPr>
            <w:r w:rsidRPr="00A75785">
              <w:rPr>
                <w:rFonts w:ascii="Calibri" w:eastAsia="Calibri" w:hAnsi="Calibri" w:cs="Times New Roman"/>
                <w:sz w:val="22"/>
                <w:szCs w:val="22"/>
              </w:rPr>
              <w:t>Bird identification skills</w:t>
            </w:r>
          </w:p>
        </w:tc>
        <w:tc>
          <w:tcPr>
            <w:tcW w:w="1018" w:type="dxa"/>
          </w:tcPr>
          <w:p w14:paraId="1CD9376D" w14:textId="77777777" w:rsidR="00A75785" w:rsidRPr="00A75785" w:rsidRDefault="00A75785" w:rsidP="00A75785">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c>
          <w:tcPr>
            <w:tcW w:w="1073" w:type="dxa"/>
          </w:tcPr>
          <w:p w14:paraId="542FFF94" w14:textId="77777777" w:rsidR="00A75785" w:rsidRPr="00A75785" w:rsidRDefault="00A75785" w:rsidP="00A75785">
            <w:pPr>
              <w:jc w:val="center"/>
              <w:rPr>
                <w:rFonts w:ascii="Calibri" w:eastAsia="Calibri" w:hAnsi="Calibri" w:cs="Times New Roman"/>
                <w:sz w:val="22"/>
                <w:szCs w:val="22"/>
              </w:rPr>
            </w:pPr>
          </w:p>
        </w:tc>
      </w:tr>
      <w:tr w:rsidR="00A75785" w:rsidRPr="00A75785" w14:paraId="30C00049" w14:textId="77777777" w:rsidTr="00600B8D">
        <w:tc>
          <w:tcPr>
            <w:tcW w:w="6925" w:type="dxa"/>
          </w:tcPr>
          <w:p w14:paraId="7335F559" w14:textId="77777777" w:rsidR="00A75785" w:rsidRPr="00A75785" w:rsidRDefault="00A75785" w:rsidP="00A75785">
            <w:pPr>
              <w:rPr>
                <w:rFonts w:ascii="Calibri" w:eastAsia="Calibri" w:hAnsi="Calibri" w:cs="Times New Roman"/>
                <w:sz w:val="22"/>
                <w:szCs w:val="22"/>
              </w:rPr>
            </w:pPr>
            <w:r w:rsidRPr="00A75785">
              <w:rPr>
                <w:rFonts w:ascii="Calibri" w:eastAsia="Calibri" w:hAnsi="Calibri" w:cs="Times New Roman"/>
                <w:sz w:val="22"/>
                <w:szCs w:val="22"/>
              </w:rPr>
              <w:t>Other wildlife identification skills</w:t>
            </w:r>
          </w:p>
        </w:tc>
        <w:tc>
          <w:tcPr>
            <w:tcW w:w="1018" w:type="dxa"/>
          </w:tcPr>
          <w:p w14:paraId="78125BCD" w14:textId="77777777" w:rsidR="00A75785" w:rsidRPr="00A75785" w:rsidRDefault="00A75785" w:rsidP="00A75785">
            <w:pPr>
              <w:jc w:val="center"/>
              <w:rPr>
                <w:rFonts w:ascii="Calibri" w:eastAsia="Calibri" w:hAnsi="Calibri" w:cs="Times New Roman"/>
                <w:sz w:val="22"/>
                <w:szCs w:val="22"/>
              </w:rPr>
            </w:pPr>
          </w:p>
        </w:tc>
        <w:tc>
          <w:tcPr>
            <w:tcW w:w="1073" w:type="dxa"/>
          </w:tcPr>
          <w:p w14:paraId="7358CD11" w14:textId="77777777" w:rsidR="00A75785" w:rsidRPr="00A75785" w:rsidRDefault="00A75785" w:rsidP="00A75785">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r>
      <w:tr w:rsidR="00FA44FB" w:rsidRPr="00A75785" w14:paraId="6475D513" w14:textId="77777777" w:rsidTr="00600B8D">
        <w:tc>
          <w:tcPr>
            <w:tcW w:w="6925" w:type="dxa"/>
          </w:tcPr>
          <w:p w14:paraId="50D7B4C7" w14:textId="63A7F9EB" w:rsidR="00FA44FB" w:rsidRPr="00A75785" w:rsidRDefault="00FA44FB" w:rsidP="00FA44FB">
            <w:pPr>
              <w:rPr>
                <w:rFonts w:ascii="Calibri" w:eastAsia="Calibri" w:hAnsi="Calibri" w:cs="Times New Roman"/>
                <w:sz w:val="22"/>
                <w:szCs w:val="22"/>
              </w:rPr>
            </w:pPr>
            <w:r w:rsidRPr="00A75785">
              <w:rPr>
                <w:rFonts w:ascii="Calibri" w:eastAsia="Calibri" w:hAnsi="Calibri" w:cs="Times New Roman"/>
                <w:sz w:val="22"/>
                <w:szCs w:val="22"/>
              </w:rPr>
              <w:t>BTO Trainee (or higher) ringing permit</w:t>
            </w:r>
          </w:p>
        </w:tc>
        <w:tc>
          <w:tcPr>
            <w:tcW w:w="1018" w:type="dxa"/>
          </w:tcPr>
          <w:p w14:paraId="7E3F2256" w14:textId="03C56175" w:rsidR="00FA44FB" w:rsidRPr="00A75785" w:rsidRDefault="00FA44FB" w:rsidP="00FA44FB">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c>
          <w:tcPr>
            <w:tcW w:w="1073" w:type="dxa"/>
          </w:tcPr>
          <w:p w14:paraId="57153A99" w14:textId="4D9261F9" w:rsidR="00FA44FB" w:rsidRPr="00A75785" w:rsidRDefault="00FA44FB" w:rsidP="00FA44FB">
            <w:pPr>
              <w:jc w:val="center"/>
              <w:rPr>
                <w:rFonts w:ascii="Calibri" w:eastAsia="Calibri" w:hAnsi="Calibri" w:cs="Times New Roman"/>
                <w:sz w:val="22"/>
                <w:szCs w:val="22"/>
              </w:rPr>
            </w:pPr>
          </w:p>
        </w:tc>
      </w:tr>
      <w:tr w:rsidR="00FA44FB" w:rsidRPr="00A75785" w14:paraId="1912D433" w14:textId="77777777" w:rsidTr="00600B8D">
        <w:tc>
          <w:tcPr>
            <w:tcW w:w="6925" w:type="dxa"/>
          </w:tcPr>
          <w:p w14:paraId="7937353C" w14:textId="42843E1D" w:rsidR="00FA44FB" w:rsidRPr="00A75785" w:rsidRDefault="00FA44FB" w:rsidP="00FA44FB">
            <w:pPr>
              <w:rPr>
                <w:rFonts w:ascii="Calibri" w:eastAsia="Calibri" w:hAnsi="Calibri" w:cs="Times New Roman"/>
                <w:sz w:val="22"/>
                <w:szCs w:val="22"/>
              </w:rPr>
            </w:pPr>
            <w:r w:rsidRPr="00A75785">
              <w:rPr>
                <w:rFonts w:ascii="Calibri" w:eastAsia="Calibri" w:hAnsi="Calibri" w:cs="Times New Roman"/>
                <w:sz w:val="22"/>
                <w:szCs w:val="22"/>
              </w:rPr>
              <w:t>Conduct species specific and more general field surveys, including BTO Surveys</w:t>
            </w:r>
          </w:p>
        </w:tc>
        <w:tc>
          <w:tcPr>
            <w:tcW w:w="1018" w:type="dxa"/>
          </w:tcPr>
          <w:p w14:paraId="5602352F" w14:textId="77777777" w:rsidR="00FA44FB" w:rsidRPr="00A75785" w:rsidRDefault="00FA44FB" w:rsidP="00FA44FB">
            <w:pPr>
              <w:jc w:val="center"/>
              <w:rPr>
                <w:rFonts w:ascii="Calibri" w:eastAsia="Calibri" w:hAnsi="Calibri" w:cs="Times New Roman"/>
                <w:sz w:val="22"/>
                <w:szCs w:val="22"/>
              </w:rPr>
            </w:pPr>
          </w:p>
        </w:tc>
        <w:tc>
          <w:tcPr>
            <w:tcW w:w="1073" w:type="dxa"/>
          </w:tcPr>
          <w:p w14:paraId="2DBF259D" w14:textId="78D9B11E" w:rsidR="00FA44FB" w:rsidRPr="00A75785" w:rsidRDefault="00FA44FB" w:rsidP="00FA44FB">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r>
      <w:tr w:rsidR="00FA44FB" w:rsidRPr="00A75785" w14:paraId="12147879" w14:textId="77777777" w:rsidTr="00600B8D">
        <w:tc>
          <w:tcPr>
            <w:tcW w:w="6925" w:type="dxa"/>
          </w:tcPr>
          <w:p w14:paraId="177C1D69" w14:textId="2389002A" w:rsidR="00FA44FB" w:rsidRPr="00A75785" w:rsidRDefault="00FA44FB" w:rsidP="00FA44FB">
            <w:pPr>
              <w:rPr>
                <w:rFonts w:ascii="Calibri" w:eastAsia="Calibri" w:hAnsi="Calibri" w:cs="Times New Roman"/>
                <w:sz w:val="22"/>
                <w:szCs w:val="22"/>
              </w:rPr>
            </w:pPr>
            <w:r w:rsidRPr="00A75785">
              <w:rPr>
                <w:rFonts w:ascii="Calibri" w:eastAsia="Calibri" w:hAnsi="Calibri" w:cs="Times New Roman"/>
                <w:sz w:val="22"/>
                <w:szCs w:val="22"/>
              </w:rPr>
              <w:t xml:space="preserve">Comfortable working on uneven terrain and </w:t>
            </w:r>
            <w:r w:rsidR="00773FF2">
              <w:rPr>
                <w:rFonts w:ascii="Calibri" w:eastAsia="Calibri" w:hAnsi="Calibri" w:cs="Times New Roman"/>
                <w:sz w:val="22"/>
                <w:szCs w:val="22"/>
              </w:rPr>
              <w:t>near</w:t>
            </w:r>
            <w:r w:rsidRPr="00A75785">
              <w:rPr>
                <w:rFonts w:ascii="Calibri" w:eastAsia="Calibri" w:hAnsi="Calibri" w:cs="Times New Roman"/>
                <w:sz w:val="22"/>
                <w:szCs w:val="22"/>
              </w:rPr>
              <w:t xml:space="preserve"> heights</w:t>
            </w:r>
          </w:p>
        </w:tc>
        <w:tc>
          <w:tcPr>
            <w:tcW w:w="1018" w:type="dxa"/>
          </w:tcPr>
          <w:p w14:paraId="0F810104" w14:textId="77777777" w:rsidR="00FA44FB" w:rsidRPr="00A75785" w:rsidRDefault="00FA44FB" w:rsidP="00FA44FB">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c>
          <w:tcPr>
            <w:tcW w:w="1073" w:type="dxa"/>
          </w:tcPr>
          <w:p w14:paraId="6310AEF2" w14:textId="77777777" w:rsidR="00FA44FB" w:rsidRPr="00A75785" w:rsidRDefault="00FA44FB" w:rsidP="00FA44FB">
            <w:pPr>
              <w:jc w:val="center"/>
              <w:rPr>
                <w:rFonts w:ascii="Calibri" w:eastAsia="Calibri" w:hAnsi="Calibri" w:cs="Times New Roman"/>
                <w:sz w:val="22"/>
                <w:szCs w:val="22"/>
              </w:rPr>
            </w:pPr>
          </w:p>
        </w:tc>
      </w:tr>
      <w:tr w:rsidR="00FA44FB" w:rsidRPr="00A75785" w14:paraId="311B9113" w14:textId="77777777" w:rsidTr="00600B8D">
        <w:tc>
          <w:tcPr>
            <w:tcW w:w="6925" w:type="dxa"/>
          </w:tcPr>
          <w:p w14:paraId="365E656B" w14:textId="27829484" w:rsidR="00FA44FB" w:rsidRPr="00A75785" w:rsidRDefault="00FA44FB" w:rsidP="00FA44FB">
            <w:pPr>
              <w:rPr>
                <w:rFonts w:ascii="Calibri" w:eastAsia="Calibri" w:hAnsi="Calibri" w:cs="Times New Roman"/>
                <w:sz w:val="22"/>
                <w:szCs w:val="22"/>
              </w:rPr>
            </w:pPr>
            <w:r w:rsidRPr="00A75785">
              <w:rPr>
                <w:rFonts w:ascii="Calibri" w:eastAsia="Calibri" w:hAnsi="Calibri" w:cs="Times New Roman"/>
                <w:sz w:val="22"/>
                <w:szCs w:val="22"/>
              </w:rPr>
              <w:t>Maintain accurate and detailed field notes</w:t>
            </w:r>
          </w:p>
        </w:tc>
        <w:tc>
          <w:tcPr>
            <w:tcW w:w="1018" w:type="dxa"/>
          </w:tcPr>
          <w:p w14:paraId="5E657AD5" w14:textId="5788595A" w:rsidR="00FA44FB" w:rsidRPr="00A75785" w:rsidRDefault="00FA44FB" w:rsidP="00FA44FB">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c>
          <w:tcPr>
            <w:tcW w:w="1073" w:type="dxa"/>
          </w:tcPr>
          <w:p w14:paraId="762629B9" w14:textId="5D2EA9A7" w:rsidR="00FA44FB" w:rsidRPr="00A75785" w:rsidRDefault="00FA44FB" w:rsidP="00FA44FB">
            <w:pPr>
              <w:jc w:val="center"/>
              <w:rPr>
                <w:rFonts w:ascii="Calibri" w:eastAsia="Calibri" w:hAnsi="Calibri" w:cs="Times New Roman"/>
                <w:sz w:val="22"/>
                <w:szCs w:val="22"/>
              </w:rPr>
            </w:pPr>
          </w:p>
        </w:tc>
      </w:tr>
      <w:tr w:rsidR="008716BC" w:rsidRPr="00A75785" w14:paraId="15B371F2" w14:textId="77777777" w:rsidTr="00600B8D">
        <w:tc>
          <w:tcPr>
            <w:tcW w:w="6925" w:type="dxa"/>
          </w:tcPr>
          <w:p w14:paraId="09994AEA" w14:textId="5F4C52CC" w:rsidR="008716BC" w:rsidRPr="00A75785" w:rsidRDefault="008716BC" w:rsidP="008716BC">
            <w:pPr>
              <w:rPr>
                <w:rFonts w:ascii="Calibri" w:eastAsia="Calibri" w:hAnsi="Calibri" w:cs="Times New Roman"/>
                <w:sz w:val="22"/>
                <w:szCs w:val="22"/>
              </w:rPr>
            </w:pPr>
            <w:r w:rsidRPr="00A75785">
              <w:rPr>
                <w:rFonts w:ascii="Calibri" w:eastAsia="Calibri" w:hAnsi="Calibri" w:cs="Times New Roman"/>
                <w:sz w:val="22"/>
                <w:szCs w:val="22"/>
              </w:rPr>
              <w:t>Live and work in remote situations</w:t>
            </w:r>
          </w:p>
        </w:tc>
        <w:tc>
          <w:tcPr>
            <w:tcW w:w="1018" w:type="dxa"/>
          </w:tcPr>
          <w:p w14:paraId="58DBB1A6" w14:textId="0E114277" w:rsidR="008716BC" w:rsidRPr="00A75785" w:rsidRDefault="008716BC" w:rsidP="008716BC">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c>
          <w:tcPr>
            <w:tcW w:w="1073" w:type="dxa"/>
          </w:tcPr>
          <w:p w14:paraId="7F3B0172" w14:textId="622F4E6C" w:rsidR="008716BC" w:rsidRPr="00A75785" w:rsidRDefault="008716BC" w:rsidP="008716BC">
            <w:pPr>
              <w:jc w:val="center"/>
              <w:rPr>
                <w:rFonts w:ascii="Calibri" w:eastAsia="Calibri" w:hAnsi="Calibri" w:cs="Times New Roman"/>
                <w:sz w:val="22"/>
                <w:szCs w:val="22"/>
              </w:rPr>
            </w:pPr>
          </w:p>
        </w:tc>
      </w:tr>
      <w:tr w:rsidR="008716BC" w:rsidRPr="00A75785" w14:paraId="48A381C6" w14:textId="77777777" w:rsidTr="00600B8D">
        <w:tc>
          <w:tcPr>
            <w:tcW w:w="6925" w:type="dxa"/>
          </w:tcPr>
          <w:p w14:paraId="20270A63" w14:textId="0B97AC22" w:rsidR="008716BC" w:rsidRPr="00A75785" w:rsidRDefault="008716BC" w:rsidP="008716BC">
            <w:pPr>
              <w:rPr>
                <w:rFonts w:ascii="Calibri" w:eastAsia="Calibri" w:hAnsi="Calibri" w:cs="Times New Roman"/>
                <w:sz w:val="22"/>
                <w:szCs w:val="22"/>
              </w:rPr>
            </w:pPr>
            <w:r w:rsidRPr="00A75785">
              <w:rPr>
                <w:rFonts w:ascii="Calibri" w:eastAsia="Calibri" w:hAnsi="Calibri" w:cs="Times New Roman"/>
                <w:sz w:val="22"/>
                <w:szCs w:val="22"/>
              </w:rPr>
              <w:t>Work in isolation or with small groups</w:t>
            </w:r>
          </w:p>
        </w:tc>
        <w:tc>
          <w:tcPr>
            <w:tcW w:w="1018" w:type="dxa"/>
          </w:tcPr>
          <w:p w14:paraId="14C637A8" w14:textId="05686369" w:rsidR="008716BC" w:rsidRPr="00A75785" w:rsidRDefault="008716BC" w:rsidP="008716BC">
            <w:pPr>
              <w:jc w:val="center"/>
              <w:rPr>
                <w:rFonts w:ascii="Calibri" w:eastAsia="Calibri" w:hAnsi="Calibri" w:cs="Times New Roman"/>
                <w:sz w:val="22"/>
                <w:szCs w:val="22"/>
              </w:rPr>
            </w:pPr>
            <w:r w:rsidRPr="00A75785">
              <w:rPr>
                <w:rFonts w:ascii="Calibri" w:eastAsia="Calibri" w:hAnsi="Calibri" w:cs="Times New Roman"/>
                <w:sz w:val="22"/>
                <w:szCs w:val="22"/>
              </w:rPr>
              <w:sym w:font="Wingdings" w:char="F0FC"/>
            </w:r>
          </w:p>
        </w:tc>
        <w:tc>
          <w:tcPr>
            <w:tcW w:w="1073" w:type="dxa"/>
          </w:tcPr>
          <w:p w14:paraId="1351EAA5" w14:textId="77777777" w:rsidR="008716BC" w:rsidRPr="00A75785" w:rsidRDefault="008716BC" w:rsidP="008716BC">
            <w:pPr>
              <w:jc w:val="center"/>
              <w:rPr>
                <w:rFonts w:ascii="Calibri" w:eastAsia="Calibri" w:hAnsi="Calibri" w:cs="Times New Roman"/>
                <w:sz w:val="22"/>
                <w:szCs w:val="22"/>
              </w:rPr>
            </w:pPr>
          </w:p>
        </w:tc>
      </w:tr>
      <w:tr w:rsidR="00D82982" w:rsidRPr="00A75785" w14:paraId="32646F75" w14:textId="77777777" w:rsidTr="00600B8D">
        <w:tc>
          <w:tcPr>
            <w:tcW w:w="6925" w:type="dxa"/>
          </w:tcPr>
          <w:p w14:paraId="43B66DDC" w14:textId="60F0F8ED" w:rsidR="00D82982" w:rsidRPr="00A75785" w:rsidRDefault="00D82982" w:rsidP="00D82982">
            <w:pPr>
              <w:rPr>
                <w:rFonts w:ascii="Calibri" w:eastAsia="Calibri" w:hAnsi="Calibri" w:cs="Times New Roman"/>
                <w:sz w:val="22"/>
                <w:szCs w:val="22"/>
              </w:rPr>
            </w:pPr>
            <w:r>
              <w:rPr>
                <w:rFonts w:ascii="Calibri" w:eastAsia="Calibri" w:hAnsi="Calibri" w:cs="Times New Roman"/>
                <w:sz w:val="22"/>
                <w:szCs w:val="22"/>
              </w:rPr>
              <w:t>Enthusiasm and willingness to chip in with anything</w:t>
            </w:r>
          </w:p>
        </w:tc>
        <w:tc>
          <w:tcPr>
            <w:tcW w:w="1018" w:type="dxa"/>
          </w:tcPr>
          <w:p w14:paraId="48A15E19" w14:textId="178A8F7D" w:rsidR="00D82982" w:rsidRPr="00A75785" w:rsidRDefault="00D82982" w:rsidP="00D82982">
            <w:pPr>
              <w:jc w:val="center"/>
              <w:rPr>
                <w:rFonts w:ascii="Calibri" w:eastAsia="Calibri" w:hAnsi="Calibri" w:cs="Times New Roman"/>
                <w:sz w:val="22"/>
                <w:szCs w:val="22"/>
              </w:rPr>
            </w:pPr>
            <w:r w:rsidRPr="00D61B02">
              <w:rPr>
                <w:rFonts w:ascii="Calibri" w:eastAsia="Calibri" w:hAnsi="Calibri" w:cs="Times New Roman"/>
                <w:sz w:val="22"/>
                <w:szCs w:val="22"/>
              </w:rPr>
              <w:sym w:font="Wingdings" w:char="F0FC"/>
            </w:r>
          </w:p>
        </w:tc>
        <w:tc>
          <w:tcPr>
            <w:tcW w:w="1073" w:type="dxa"/>
          </w:tcPr>
          <w:p w14:paraId="71A3C25D" w14:textId="77777777" w:rsidR="00D82982" w:rsidRPr="00A75785" w:rsidRDefault="00D82982" w:rsidP="00D82982">
            <w:pPr>
              <w:jc w:val="center"/>
              <w:rPr>
                <w:rFonts w:ascii="Calibri" w:eastAsia="Calibri" w:hAnsi="Calibri" w:cs="Times New Roman"/>
                <w:sz w:val="22"/>
                <w:szCs w:val="22"/>
              </w:rPr>
            </w:pPr>
          </w:p>
        </w:tc>
      </w:tr>
    </w:tbl>
    <w:p w14:paraId="7684F91F" w14:textId="436B46EE" w:rsidR="00A930D5" w:rsidRDefault="00A930D5" w:rsidP="00A930D5">
      <w:pPr>
        <w:rPr>
          <w:rFonts w:ascii="Calibri" w:hAnsi="Calibri" w:cs="Calibri"/>
          <w:sz w:val="22"/>
          <w:szCs w:val="22"/>
        </w:rPr>
      </w:pPr>
    </w:p>
    <w:p w14:paraId="53361176" w14:textId="4EB05441" w:rsidR="00A75785" w:rsidRPr="00617A53" w:rsidRDefault="00617A53" w:rsidP="00A930D5">
      <w:pPr>
        <w:rPr>
          <w:rFonts w:ascii="Calibri" w:eastAsia="Calibri" w:hAnsi="Calibri" w:cs="Times New Roman"/>
          <w:b/>
          <w:bCs/>
          <w:sz w:val="22"/>
          <w:szCs w:val="22"/>
        </w:rPr>
      </w:pPr>
      <w:r w:rsidRPr="00617A53">
        <w:rPr>
          <w:rFonts w:ascii="Calibri" w:eastAsia="Calibri" w:hAnsi="Calibri" w:cs="Times New Roman"/>
          <w:b/>
          <w:bCs/>
          <w:sz w:val="22"/>
          <w:szCs w:val="22"/>
        </w:rPr>
        <w:t xml:space="preserve">To express interest or ask for more information, please contact </w:t>
      </w:r>
      <w:hyperlink r:id="rId5" w:history="1">
        <w:r w:rsidRPr="00617A53">
          <w:rPr>
            <w:rFonts w:ascii="Calibri" w:eastAsia="Calibri" w:hAnsi="Calibri" w:cs="Times New Roman"/>
            <w:b/>
            <w:bCs/>
            <w:color w:val="467886"/>
            <w:sz w:val="22"/>
            <w:szCs w:val="22"/>
            <w:u w:val="single"/>
          </w:rPr>
          <w:t>calfbirdwarden@mwt.im</w:t>
        </w:r>
      </w:hyperlink>
      <w:r w:rsidRPr="00617A53">
        <w:rPr>
          <w:rFonts w:ascii="Calibri" w:eastAsia="Calibri" w:hAnsi="Calibri" w:cs="Times New Roman"/>
          <w:b/>
          <w:bCs/>
          <w:sz w:val="22"/>
          <w:szCs w:val="22"/>
        </w:rPr>
        <w:t xml:space="preserve"> .</w:t>
      </w:r>
    </w:p>
    <w:sectPr w:rsidR="00A75785" w:rsidRPr="00617A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543BD"/>
    <w:multiLevelType w:val="hybridMultilevel"/>
    <w:tmpl w:val="B5D2F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77D8D"/>
    <w:multiLevelType w:val="hybridMultilevel"/>
    <w:tmpl w:val="BC465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27107">
    <w:abstractNumId w:val="1"/>
  </w:num>
  <w:num w:numId="2" w16cid:durableId="8415121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763"/>
    <w:rsid w:val="000F3323"/>
    <w:rsid w:val="00370104"/>
    <w:rsid w:val="00397B52"/>
    <w:rsid w:val="00461D9A"/>
    <w:rsid w:val="00495371"/>
    <w:rsid w:val="005528B3"/>
    <w:rsid w:val="00557763"/>
    <w:rsid w:val="00617A53"/>
    <w:rsid w:val="00683C62"/>
    <w:rsid w:val="00686A05"/>
    <w:rsid w:val="00724B3E"/>
    <w:rsid w:val="00773FF2"/>
    <w:rsid w:val="007A163F"/>
    <w:rsid w:val="008404D0"/>
    <w:rsid w:val="008716BC"/>
    <w:rsid w:val="008E0184"/>
    <w:rsid w:val="00916BAD"/>
    <w:rsid w:val="009411B5"/>
    <w:rsid w:val="0094423D"/>
    <w:rsid w:val="00A10117"/>
    <w:rsid w:val="00A10C17"/>
    <w:rsid w:val="00A75785"/>
    <w:rsid w:val="00A930D5"/>
    <w:rsid w:val="00AE5C4A"/>
    <w:rsid w:val="00B15636"/>
    <w:rsid w:val="00B466C4"/>
    <w:rsid w:val="00BE45A0"/>
    <w:rsid w:val="00C47E6D"/>
    <w:rsid w:val="00D60C74"/>
    <w:rsid w:val="00D82982"/>
    <w:rsid w:val="00DC5091"/>
    <w:rsid w:val="00DD5FB7"/>
    <w:rsid w:val="00EF62F3"/>
    <w:rsid w:val="00FA44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D83E"/>
  <w15:chartTrackingRefBased/>
  <w15:docId w15:val="{EACBD787-D237-4AD2-971B-B1C86A41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7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7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77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77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77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776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776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776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776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77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77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77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77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77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77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77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77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7763"/>
    <w:rPr>
      <w:rFonts w:eastAsiaTheme="majorEastAsia" w:cstheme="majorBidi"/>
      <w:color w:val="272727" w:themeColor="text1" w:themeTint="D8"/>
    </w:rPr>
  </w:style>
  <w:style w:type="paragraph" w:styleId="Title">
    <w:name w:val="Title"/>
    <w:basedOn w:val="Normal"/>
    <w:next w:val="Normal"/>
    <w:link w:val="TitleChar"/>
    <w:uiPriority w:val="10"/>
    <w:qFormat/>
    <w:rsid w:val="0055776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77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77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77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7763"/>
    <w:pPr>
      <w:spacing w:before="160"/>
      <w:jc w:val="center"/>
    </w:pPr>
    <w:rPr>
      <w:i/>
      <w:iCs/>
      <w:color w:val="404040" w:themeColor="text1" w:themeTint="BF"/>
    </w:rPr>
  </w:style>
  <w:style w:type="character" w:customStyle="1" w:styleId="QuoteChar">
    <w:name w:val="Quote Char"/>
    <w:basedOn w:val="DefaultParagraphFont"/>
    <w:link w:val="Quote"/>
    <w:uiPriority w:val="29"/>
    <w:rsid w:val="00557763"/>
    <w:rPr>
      <w:i/>
      <w:iCs/>
      <w:color w:val="404040" w:themeColor="text1" w:themeTint="BF"/>
    </w:rPr>
  </w:style>
  <w:style w:type="paragraph" w:styleId="ListParagraph">
    <w:name w:val="List Paragraph"/>
    <w:basedOn w:val="Normal"/>
    <w:uiPriority w:val="34"/>
    <w:qFormat/>
    <w:rsid w:val="00557763"/>
    <w:pPr>
      <w:ind w:left="720"/>
      <w:contextualSpacing/>
    </w:pPr>
  </w:style>
  <w:style w:type="character" w:styleId="IntenseEmphasis">
    <w:name w:val="Intense Emphasis"/>
    <w:basedOn w:val="DefaultParagraphFont"/>
    <w:uiPriority w:val="21"/>
    <w:qFormat/>
    <w:rsid w:val="00557763"/>
    <w:rPr>
      <w:i/>
      <w:iCs/>
      <w:color w:val="0F4761" w:themeColor="accent1" w:themeShade="BF"/>
    </w:rPr>
  </w:style>
  <w:style w:type="paragraph" w:styleId="IntenseQuote">
    <w:name w:val="Intense Quote"/>
    <w:basedOn w:val="Normal"/>
    <w:next w:val="Normal"/>
    <w:link w:val="IntenseQuoteChar"/>
    <w:uiPriority w:val="30"/>
    <w:qFormat/>
    <w:rsid w:val="00557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7763"/>
    <w:rPr>
      <w:i/>
      <w:iCs/>
      <w:color w:val="0F4761" w:themeColor="accent1" w:themeShade="BF"/>
    </w:rPr>
  </w:style>
  <w:style w:type="character" w:styleId="IntenseReference">
    <w:name w:val="Intense Reference"/>
    <w:basedOn w:val="DefaultParagraphFont"/>
    <w:uiPriority w:val="32"/>
    <w:qFormat/>
    <w:rsid w:val="00557763"/>
    <w:rPr>
      <w:b/>
      <w:bCs/>
      <w:smallCaps/>
      <w:color w:val="0F4761" w:themeColor="accent1" w:themeShade="BF"/>
      <w:spacing w:val="5"/>
    </w:rPr>
  </w:style>
  <w:style w:type="table" w:styleId="TableGrid">
    <w:name w:val="Table Grid"/>
    <w:basedOn w:val="TableNormal"/>
    <w:uiPriority w:val="39"/>
    <w:rsid w:val="00A757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lfbirdwarden@mwt.i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 of Man Estate Warden</dc:creator>
  <cp:keywords/>
  <dc:description/>
  <cp:lastModifiedBy>Calf of Man Estate Warden</cp:lastModifiedBy>
  <cp:revision>2</cp:revision>
  <dcterms:created xsi:type="dcterms:W3CDTF">2025-06-04T10:06:00Z</dcterms:created>
  <dcterms:modified xsi:type="dcterms:W3CDTF">2025-06-04T10:06:00Z</dcterms:modified>
</cp:coreProperties>
</file>